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DAA" w:rsidRPr="00D80497" w:rsidRDefault="00E04DAA" w:rsidP="00E04DAA">
      <w:pPr>
        <w:spacing w:line="360" w:lineRule="auto"/>
        <w:jc w:val="center"/>
        <w:rPr>
          <w:rFonts w:ascii="Times New Roman" w:hAnsi="Times New Roman"/>
          <w:sz w:val="20"/>
          <w:szCs w:val="20"/>
        </w:rPr>
      </w:pPr>
      <w:r w:rsidRPr="00D80497">
        <w:rPr>
          <w:rFonts w:ascii="Times New Roman" w:hAnsi="Times New Roman"/>
          <w:sz w:val="20"/>
          <w:szCs w:val="20"/>
        </w:rPr>
        <w:t xml:space="preserve">Table </w:t>
      </w:r>
      <w:r w:rsidR="00D80497" w:rsidRPr="00D80497">
        <w:rPr>
          <w:rFonts w:ascii="Times New Roman" w:hAnsi="Times New Roman"/>
          <w:sz w:val="20"/>
          <w:szCs w:val="20"/>
        </w:rPr>
        <w:t>S</w:t>
      </w:r>
      <w:r w:rsidR="00A673F4">
        <w:rPr>
          <w:rFonts w:ascii="Times New Roman" w:hAnsi="Times New Roman" w:hint="eastAsia"/>
          <w:sz w:val="20"/>
          <w:szCs w:val="20"/>
        </w:rPr>
        <w:t>3</w:t>
      </w:r>
      <w:r w:rsidR="00D80497" w:rsidRPr="00D80497">
        <w:rPr>
          <w:rFonts w:ascii="Times New Roman" w:hAnsi="Times New Roman"/>
          <w:sz w:val="20"/>
          <w:szCs w:val="20"/>
        </w:rPr>
        <w:t xml:space="preserve"> </w:t>
      </w:r>
      <w:r w:rsidRPr="00D80497">
        <w:rPr>
          <w:rFonts w:ascii="Times New Roman" w:hAnsi="Times New Roman"/>
          <w:sz w:val="20"/>
          <w:szCs w:val="20"/>
        </w:rPr>
        <w:t>Frequency of abnormal chromosome behaviors in neo-tetraploid rice and its parents</w:t>
      </w:r>
      <w:r w:rsidR="00676F57">
        <w:rPr>
          <w:rFonts w:ascii="Times New Roman" w:hAnsi="Times New Roman"/>
          <w:sz w:val="20"/>
          <w:szCs w:val="20"/>
        </w:rPr>
        <w:t xml:space="preserve"> during the Meiosis</w:t>
      </w:r>
      <w:r w:rsidR="00596AE9" w:rsidRPr="00596AE9">
        <w:rPr>
          <w:rFonts w:ascii="Times New Roman" w:hAnsi="Times New Roman"/>
          <w:sz w:val="20"/>
          <w:szCs w:val="20"/>
        </w:rPr>
        <w:t xml:space="preserve"> </w:t>
      </w:r>
      <w:r w:rsidR="00596AE9" w:rsidRPr="00B927BB">
        <w:rPr>
          <w:rFonts w:ascii="Times New Roman" w:hAnsi="Times New Roman"/>
          <w:sz w:val="20"/>
          <w:szCs w:val="20"/>
        </w:rPr>
        <w:t>II</w:t>
      </w:r>
      <w:bookmarkStart w:id="0" w:name="_GoBack"/>
      <w:bookmarkEnd w:id="0"/>
    </w:p>
    <w:tbl>
      <w:tblPr>
        <w:tblStyle w:val="1"/>
        <w:tblW w:w="5012" w:type="pct"/>
        <w:tblInd w:w="-34" w:type="dxa"/>
        <w:tblLayout w:type="fixed"/>
        <w:tblLook w:val="04A0" w:firstRow="1" w:lastRow="0" w:firstColumn="1" w:lastColumn="0" w:noHBand="0" w:noVBand="1"/>
      </w:tblPr>
      <w:tblGrid>
        <w:gridCol w:w="755"/>
        <w:gridCol w:w="523"/>
        <w:gridCol w:w="1097"/>
        <w:gridCol w:w="1137"/>
        <w:gridCol w:w="1097"/>
        <w:gridCol w:w="1282"/>
        <w:gridCol w:w="236"/>
        <w:gridCol w:w="443"/>
        <w:gridCol w:w="938"/>
        <w:gridCol w:w="1000"/>
        <w:gridCol w:w="1134"/>
        <w:gridCol w:w="281"/>
        <w:gridCol w:w="784"/>
        <w:gridCol w:w="915"/>
        <w:gridCol w:w="1125"/>
        <w:gridCol w:w="1461"/>
      </w:tblGrid>
      <w:tr w:rsidR="00E04DAA" w:rsidRPr="0011307E" w:rsidTr="00C051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Material</w:t>
            </w:r>
          </w:p>
        </w:tc>
        <w:tc>
          <w:tcPr>
            <w:tcW w:w="1807" w:type="pct"/>
            <w:gridSpan w:val="5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Metaphase</w:t>
            </w:r>
            <w:r w:rsidRPr="0011307E">
              <w:rPr>
                <w:rFonts w:ascii="Times New Roman" w:hAnsi="宋体" w:hint="eastAsia"/>
                <w:b w:val="0"/>
                <w:kern w:val="0"/>
                <w:sz w:val="15"/>
                <w:szCs w:val="15"/>
              </w:rPr>
              <w:t>Ⅱ</w:t>
            </w:r>
          </w:p>
        </w:tc>
        <w:tc>
          <w:tcPr>
            <w:tcW w:w="83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237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Anaphase</w:t>
            </w:r>
            <w:r w:rsidRPr="0011307E">
              <w:rPr>
                <w:rFonts w:ascii="Times New Roman" w:hAnsi="宋体" w:hint="eastAsia"/>
                <w:b w:val="0"/>
                <w:kern w:val="0"/>
                <w:sz w:val="15"/>
                <w:szCs w:val="15"/>
              </w:rPr>
              <w:t>Ⅱ</w:t>
            </w:r>
          </w:p>
        </w:tc>
        <w:tc>
          <w:tcPr>
            <w:tcW w:w="99" w:type="pct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08" w:type="pct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 xml:space="preserve">Telophase </w:t>
            </w:r>
            <w:r w:rsidRPr="0011307E">
              <w:rPr>
                <w:rFonts w:ascii="Times New Roman" w:hAnsi="宋体" w:hint="eastAsia"/>
                <w:b w:val="0"/>
                <w:kern w:val="0"/>
                <w:sz w:val="15"/>
                <w:szCs w:val="15"/>
              </w:rPr>
              <w:t>Ⅱ</w:t>
            </w:r>
          </w:p>
        </w:tc>
      </w:tr>
      <w:tr w:rsidR="00E04DAA" w:rsidRPr="0011307E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vMerge/>
            <w:tcBorders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8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No.</w:t>
            </w:r>
          </w:p>
        </w:tc>
        <w:tc>
          <w:tcPr>
            <w:tcW w:w="3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Normal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4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Lagging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8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Spindle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45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Asynchronous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Meiocytes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83" w:type="pct"/>
            <w:vMerge/>
            <w:tcBorders>
              <w:bottom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No.</w:t>
            </w:r>
          </w:p>
        </w:tc>
        <w:tc>
          <w:tcPr>
            <w:tcW w:w="33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Normal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5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Spindle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9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bookmarkStart w:id="1" w:name="OLE_LINK53"/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Lagging</w:t>
            </w:r>
          </w:p>
          <w:bookmarkEnd w:id="1"/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99" w:type="pct"/>
            <w:vMerge/>
            <w:tcBorders>
              <w:bottom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No.</w:t>
            </w:r>
          </w:p>
        </w:tc>
        <w:tc>
          <w:tcPr>
            <w:tcW w:w="32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Normal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39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bookmarkStart w:id="2" w:name="OLE_LINK18"/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Micro-nucle</w:t>
            </w:r>
          </w:p>
          <w:bookmarkEnd w:id="2"/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  <w:tc>
          <w:tcPr>
            <w:tcW w:w="514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bookmarkStart w:id="3" w:name="OLE_LINK19"/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Asynchronous</w:t>
            </w:r>
          </w:p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Meiocytes</w:t>
            </w:r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（</w:t>
            </w: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%</w:t>
            </w:r>
            <w:bookmarkEnd w:id="3"/>
            <w:r w:rsidRPr="0011307E">
              <w:rPr>
                <w:rFonts w:ascii="Times New Roman" w:hAnsi="Times New Roman" w:hint="eastAsia"/>
                <w:kern w:val="0"/>
                <w:sz w:val="15"/>
                <w:szCs w:val="15"/>
              </w:rPr>
              <w:t>）</w:t>
            </w:r>
          </w:p>
        </w:tc>
      </w:tr>
      <w:tr w:rsidR="00E04DAA" w:rsidRPr="0011307E" w:rsidTr="00C051D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tcBorders>
              <w:top w:val="single" w:sz="12" w:space="0" w:color="auto"/>
            </w:tcBorders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T45-4x</w:t>
            </w:r>
          </w:p>
        </w:tc>
        <w:tc>
          <w:tcPr>
            <w:tcW w:w="184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191</w:t>
            </w:r>
          </w:p>
        </w:tc>
        <w:tc>
          <w:tcPr>
            <w:tcW w:w="386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74.87</w:t>
            </w:r>
          </w:p>
        </w:tc>
        <w:tc>
          <w:tcPr>
            <w:tcW w:w="400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5.76</w:t>
            </w:r>
          </w:p>
        </w:tc>
        <w:tc>
          <w:tcPr>
            <w:tcW w:w="386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16.23</w:t>
            </w:r>
          </w:p>
        </w:tc>
        <w:tc>
          <w:tcPr>
            <w:tcW w:w="451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3.14</w:t>
            </w:r>
          </w:p>
        </w:tc>
        <w:tc>
          <w:tcPr>
            <w:tcW w:w="83" w:type="pct"/>
            <w:tcBorders>
              <w:top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A673F4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>
              <w:rPr>
                <w:rFonts w:ascii="Times New Roman" w:hAnsi="Times New Roman" w:hint="eastAsia"/>
                <w:kern w:val="0"/>
                <w:sz w:val="15"/>
                <w:szCs w:val="15"/>
              </w:rPr>
              <w:t>1</w:t>
            </w:r>
            <w:r w:rsidR="00E04DAA" w:rsidRPr="0011307E">
              <w:rPr>
                <w:rFonts w:ascii="Times New Roman" w:hAnsi="Times New Roman"/>
                <w:kern w:val="0"/>
                <w:sz w:val="15"/>
                <w:szCs w:val="15"/>
              </w:rPr>
              <w:t>57</w:t>
            </w:r>
          </w:p>
        </w:tc>
        <w:tc>
          <w:tcPr>
            <w:tcW w:w="330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sz w:val="15"/>
                <w:szCs w:val="15"/>
              </w:rPr>
              <w:t>42.11</w:t>
            </w:r>
          </w:p>
        </w:tc>
        <w:tc>
          <w:tcPr>
            <w:tcW w:w="352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52.63</w:t>
            </w:r>
          </w:p>
        </w:tc>
        <w:tc>
          <w:tcPr>
            <w:tcW w:w="399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5.26</w:t>
            </w:r>
          </w:p>
        </w:tc>
        <w:tc>
          <w:tcPr>
            <w:tcW w:w="99" w:type="pct"/>
            <w:tcBorders>
              <w:top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156</w:t>
            </w:r>
          </w:p>
        </w:tc>
        <w:tc>
          <w:tcPr>
            <w:tcW w:w="322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87.82</w:t>
            </w:r>
          </w:p>
        </w:tc>
        <w:tc>
          <w:tcPr>
            <w:tcW w:w="396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0.64</w:t>
            </w:r>
          </w:p>
        </w:tc>
        <w:tc>
          <w:tcPr>
            <w:tcW w:w="514" w:type="pct"/>
            <w:tcBorders>
              <w:top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11.54</w:t>
            </w:r>
          </w:p>
        </w:tc>
      </w:tr>
      <w:tr w:rsidR="00E04DAA" w:rsidRPr="0011307E" w:rsidTr="00C051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shd w:val="clear" w:color="auto" w:fill="auto"/>
            <w:noWrap/>
            <w:hideMark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T44-4x</w:t>
            </w:r>
          </w:p>
        </w:tc>
        <w:tc>
          <w:tcPr>
            <w:tcW w:w="184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303</w:t>
            </w:r>
          </w:p>
        </w:tc>
        <w:tc>
          <w:tcPr>
            <w:tcW w:w="38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76.90</w:t>
            </w:r>
          </w:p>
        </w:tc>
        <w:tc>
          <w:tcPr>
            <w:tcW w:w="400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3.30</w:t>
            </w:r>
          </w:p>
        </w:tc>
        <w:tc>
          <w:tcPr>
            <w:tcW w:w="38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15.18</w:t>
            </w:r>
          </w:p>
        </w:tc>
        <w:tc>
          <w:tcPr>
            <w:tcW w:w="451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4.62</w:t>
            </w:r>
          </w:p>
        </w:tc>
        <w:tc>
          <w:tcPr>
            <w:tcW w:w="83" w:type="pct"/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153</w:t>
            </w:r>
          </w:p>
        </w:tc>
        <w:tc>
          <w:tcPr>
            <w:tcW w:w="330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47.86</w:t>
            </w:r>
          </w:p>
        </w:tc>
        <w:tc>
          <w:tcPr>
            <w:tcW w:w="352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38.56</w:t>
            </w:r>
          </w:p>
        </w:tc>
        <w:tc>
          <w:tcPr>
            <w:tcW w:w="399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0.62</w:t>
            </w:r>
          </w:p>
        </w:tc>
        <w:tc>
          <w:tcPr>
            <w:tcW w:w="99" w:type="pct"/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231</w:t>
            </w:r>
          </w:p>
        </w:tc>
        <w:tc>
          <w:tcPr>
            <w:tcW w:w="322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87.88</w:t>
            </w:r>
          </w:p>
        </w:tc>
        <w:tc>
          <w:tcPr>
            <w:tcW w:w="396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0.87</w:t>
            </w:r>
          </w:p>
        </w:tc>
        <w:tc>
          <w:tcPr>
            <w:tcW w:w="514" w:type="pct"/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11.26</w:t>
            </w:r>
          </w:p>
        </w:tc>
      </w:tr>
      <w:tr w:rsidR="00E04DAA" w:rsidRPr="0011307E" w:rsidTr="00C051D1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6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rPr>
                <w:rFonts w:ascii="Times New Roman" w:hAnsi="Times New Roman"/>
                <w:b w:val="0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</w:rPr>
              <w:t>H</w:t>
            </w:r>
            <w:r w:rsidRPr="0011307E">
              <w:rPr>
                <w:rFonts w:ascii="Times New Roman" w:hAnsi="Times New Roman"/>
                <w:b w:val="0"/>
                <w:kern w:val="0"/>
                <w:sz w:val="15"/>
                <w:szCs w:val="15"/>
                <w:vertAlign w:val="subscript"/>
              </w:rPr>
              <w:t>1</w:t>
            </w:r>
          </w:p>
        </w:tc>
        <w:tc>
          <w:tcPr>
            <w:tcW w:w="184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66</w:t>
            </w:r>
          </w:p>
        </w:tc>
        <w:tc>
          <w:tcPr>
            <w:tcW w:w="386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86.36</w:t>
            </w:r>
          </w:p>
        </w:tc>
        <w:tc>
          <w:tcPr>
            <w:tcW w:w="400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386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13.64</w:t>
            </w:r>
          </w:p>
        </w:tc>
        <w:tc>
          <w:tcPr>
            <w:tcW w:w="451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83" w:type="pct"/>
            <w:tcBorders>
              <w:bottom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156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35</w:t>
            </w:r>
          </w:p>
        </w:tc>
        <w:tc>
          <w:tcPr>
            <w:tcW w:w="330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65.71</w:t>
            </w:r>
          </w:p>
        </w:tc>
        <w:tc>
          <w:tcPr>
            <w:tcW w:w="352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34.29</w:t>
            </w:r>
          </w:p>
        </w:tc>
        <w:tc>
          <w:tcPr>
            <w:tcW w:w="399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99" w:type="pct"/>
            <w:tcBorders>
              <w:bottom w:val="single" w:sz="12" w:space="0" w:color="auto"/>
            </w:tcBorders>
            <w:shd w:val="clear" w:color="auto" w:fill="auto"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</w:p>
        </w:tc>
        <w:tc>
          <w:tcPr>
            <w:tcW w:w="276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103</w:t>
            </w:r>
          </w:p>
        </w:tc>
        <w:tc>
          <w:tcPr>
            <w:tcW w:w="322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98.06</w:t>
            </w:r>
          </w:p>
        </w:tc>
        <w:tc>
          <w:tcPr>
            <w:tcW w:w="396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0.00</w:t>
            </w:r>
          </w:p>
        </w:tc>
        <w:tc>
          <w:tcPr>
            <w:tcW w:w="514" w:type="pct"/>
            <w:tcBorders>
              <w:bottom w:val="single" w:sz="12" w:space="0" w:color="auto"/>
            </w:tcBorders>
            <w:shd w:val="clear" w:color="auto" w:fill="auto"/>
            <w:noWrap/>
          </w:tcPr>
          <w:p w:rsidR="00E04DAA" w:rsidRPr="0011307E" w:rsidRDefault="00E04DAA" w:rsidP="00C051D1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auto"/>
                <w:kern w:val="0"/>
                <w:sz w:val="15"/>
                <w:szCs w:val="15"/>
              </w:rPr>
            </w:pPr>
            <w:r w:rsidRPr="0011307E">
              <w:rPr>
                <w:rFonts w:ascii="Times New Roman" w:hAnsi="Times New Roman"/>
                <w:kern w:val="0"/>
                <w:sz w:val="15"/>
                <w:szCs w:val="15"/>
              </w:rPr>
              <w:t>1.94</w:t>
            </w:r>
          </w:p>
        </w:tc>
      </w:tr>
    </w:tbl>
    <w:p w:rsidR="00E04DAA" w:rsidRPr="004E0AA1" w:rsidRDefault="00E04DAA" w:rsidP="00E04DAA">
      <w:pPr>
        <w:spacing w:line="360" w:lineRule="auto"/>
        <w:rPr>
          <w:rFonts w:ascii="Times New Roman" w:hAnsi="Times New Roman"/>
          <w:b/>
          <w:sz w:val="20"/>
          <w:szCs w:val="20"/>
        </w:rPr>
      </w:pPr>
      <w:r w:rsidRPr="00600080">
        <w:rPr>
          <w:rFonts w:ascii="Times New Roman" w:eastAsia="楷体_GB2312" w:hAnsi="Times New Roman"/>
          <w:sz w:val="20"/>
          <w:szCs w:val="20"/>
        </w:rPr>
        <w:t xml:space="preserve">Note: </w:t>
      </w:r>
      <w:r w:rsidRPr="00600080">
        <w:rPr>
          <w:rFonts w:ascii="Times New Roman" w:hAnsi="Times New Roman"/>
          <w:sz w:val="20"/>
          <w:szCs w:val="20"/>
        </w:rPr>
        <w:t>*, ** Significantly different from zero at P &lt; 0.05 and P &lt; 0.01, respectively.</w:t>
      </w:r>
    </w:p>
    <w:p w:rsidR="00E04DAA" w:rsidRPr="004E0AA1" w:rsidRDefault="00E04DAA" w:rsidP="00E04DAA">
      <w:pPr>
        <w:spacing w:line="360" w:lineRule="auto"/>
        <w:rPr>
          <w:rFonts w:ascii="Times New Roman" w:hAnsi="Times New Roman"/>
          <w:b/>
          <w:sz w:val="20"/>
          <w:szCs w:val="20"/>
        </w:rPr>
      </w:pPr>
    </w:p>
    <w:p w:rsidR="0034514C" w:rsidRPr="00E04DAA" w:rsidRDefault="0034514C"/>
    <w:sectPr w:rsidR="0034514C" w:rsidRPr="00E04DAA" w:rsidSect="00E04DA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8E3" w:rsidRDefault="000C48E3" w:rsidP="00E04DAA">
      <w:r>
        <w:separator/>
      </w:r>
    </w:p>
  </w:endnote>
  <w:endnote w:type="continuationSeparator" w:id="0">
    <w:p w:rsidR="000C48E3" w:rsidRDefault="000C48E3" w:rsidP="00E04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8E3" w:rsidRDefault="000C48E3" w:rsidP="00E04DAA">
      <w:r>
        <w:separator/>
      </w:r>
    </w:p>
  </w:footnote>
  <w:footnote w:type="continuationSeparator" w:id="0">
    <w:p w:rsidR="000C48E3" w:rsidRDefault="000C48E3" w:rsidP="00E04D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7DC"/>
    <w:rsid w:val="000C48E3"/>
    <w:rsid w:val="002E67DC"/>
    <w:rsid w:val="0034514C"/>
    <w:rsid w:val="00596AE9"/>
    <w:rsid w:val="00676F57"/>
    <w:rsid w:val="00A673F4"/>
    <w:rsid w:val="00AF2DC2"/>
    <w:rsid w:val="00D80497"/>
    <w:rsid w:val="00E04DAA"/>
    <w:rsid w:val="00E56D7C"/>
    <w:rsid w:val="00F5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A53967-735F-4BA8-A48F-EBFE36940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4DA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4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4D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4D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4DAA"/>
    <w:rPr>
      <w:sz w:val="18"/>
      <w:szCs w:val="18"/>
    </w:rPr>
  </w:style>
  <w:style w:type="table" w:customStyle="1" w:styleId="1">
    <w:name w:val="浅色底纹1"/>
    <w:basedOn w:val="a1"/>
    <w:uiPriority w:val="60"/>
    <w:rsid w:val="00E04DAA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540</Characters>
  <Application>Microsoft Office Word</Application>
  <DocSecurity>0</DocSecurity>
  <Lines>4</Lines>
  <Paragraphs>1</Paragraphs>
  <ScaleCrop>false</ScaleCrop>
  <Company>Microsoft</Company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jw</dc:creator>
  <cp:keywords/>
  <dc:description/>
  <cp:lastModifiedBy>wu jw</cp:lastModifiedBy>
  <cp:revision>6</cp:revision>
  <dcterms:created xsi:type="dcterms:W3CDTF">2019-07-12T00:40:00Z</dcterms:created>
  <dcterms:modified xsi:type="dcterms:W3CDTF">2019-12-16T03:04:00Z</dcterms:modified>
</cp:coreProperties>
</file>